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E5" w:rsidRPr="00F718AE" w:rsidRDefault="007525E5" w:rsidP="00246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2E74B5" w:themeColor="accent5" w:themeShade="BF"/>
          <w:sz w:val="23"/>
          <w:szCs w:val="23"/>
        </w:rPr>
      </w:pPr>
      <w:r w:rsidRPr="00F718AE">
        <w:rPr>
          <w:rFonts w:ascii="Arial" w:eastAsia="Times New Roman" w:hAnsi="Arial" w:cs="Arial"/>
          <w:b/>
          <w:bCs/>
          <w:caps/>
          <w:color w:val="2E74B5" w:themeColor="accent5" w:themeShade="BF"/>
          <w:sz w:val="23"/>
          <w:szCs w:val="23"/>
        </w:rPr>
        <w:t>Правила предоставления платных услуг</w:t>
      </w:r>
    </w:p>
    <w:p w:rsidR="007525E5" w:rsidRPr="007525E5" w:rsidRDefault="007525E5" w:rsidP="00752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5E5" w:rsidRPr="005F163D" w:rsidRDefault="007525E5" w:rsidP="00752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63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пациенты!</w:t>
      </w:r>
    </w:p>
    <w:p w:rsidR="007525E5" w:rsidRPr="007525E5" w:rsidRDefault="007525E5" w:rsidP="00752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По вашему желанию на базе </w:t>
      </w:r>
      <w:bookmarkStart w:id="0" w:name="_Hlk1652069"/>
      <w:r w:rsidRPr="00DA0A3B">
        <w:rPr>
          <w:rFonts w:ascii="Times New Roman" w:hAnsi="Times New Roman" w:cs="Times New Roman"/>
          <w:kern w:val="2"/>
          <w:sz w:val="28"/>
          <w:szCs w:val="28"/>
          <w:lang w:eastAsia="zh-CN"/>
        </w:rPr>
        <w:t>Государственного автономного учреждения здравоохранения Свердловской области «Верхнепышминская центральная городская больница имени П.Д. Бородина» (далее ГАУЗ СО «Верхнепышминская ЦГБ им. П.Д. Бородина»)</w:t>
      </w:r>
      <w:bookmarkEnd w:id="0"/>
      <w:r w:rsidRPr="00DA0A3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>вы можете получить медицинские услуги на платной основе. Правила предоставления платных услуг регулируются следующими документами:</w:t>
      </w:r>
    </w:p>
    <w:p w:rsidR="007525E5" w:rsidRPr="007525E5" w:rsidRDefault="00D77282" w:rsidP="00FB6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</w:pPr>
      <w:hyperlink r:id="rId5" w:history="1">
        <w:r w:rsidR="007525E5" w:rsidRPr="00752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>Постановление Правительства РФ от 04.10.2012  № 1006 «Об утверждении Правил предоставления медицинскими организациями платных медицинских услуг»</w:t>
        </w:r>
      </w:hyperlink>
    </w:p>
    <w:p w:rsidR="000735E5" w:rsidRDefault="00D77282" w:rsidP="00FB6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</w:rPr>
      </w:pPr>
      <w:hyperlink r:id="rId6" w:history="1">
        <w:r w:rsidR="007525E5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Приказ по медицинской организации </w:t>
        </w:r>
        <w:r w:rsidR="006979BA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от 11.06.2019 № 304 </w:t>
        </w:r>
        <w:r w:rsidR="007525E5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>«</w:t>
        </w:r>
        <w:r w:rsidR="006979BA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>О порядке</w:t>
        </w:r>
        <w:r w:rsidR="007525E5" w:rsidRPr="000735E5">
          <w:rPr>
            <w:rFonts w:ascii="Times New Roman" w:eastAsia="Times New Roman" w:hAnsi="Times New Roman" w:cs="Times New Roman"/>
            <w:color w:val="2E74B5" w:themeColor="accent5" w:themeShade="BF"/>
            <w:sz w:val="24"/>
            <w:szCs w:val="24"/>
            <w:u w:val="single"/>
          </w:rPr>
          <w:t xml:space="preserve"> оказании платных услуг»</w:t>
        </w:r>
      </w:hyperlink>
    </w:p>
    <w:p w:rsidR="007525E5" w:rsidRPr="000735E5" w:rsidRDefault="000735E5" w:rsidP="00FB6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</w:rPr>
      </w:pPr>
      <w:r w:rsidRPr="000735E5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Утвержденным</w:t>
      </w:r>
      <w:r w:rsidR="006E66A1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и</w:t>
      </w:r>
      <w:r w:rsidRPr="000735E5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тарифам</w:t>
      </w:r>
      <w:r w:rsidR="006E66A1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и</w:t>
      </w:r>
      <w:r w:rsidRPr="000735E5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на оказание платных услуг</w:t>
      </w:r>
      <w:r w:rsidRPr="000735E5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</w:t>
      </w:r>
    </w:p>
    <w:p w:rsidR="007525E5" w:rsidRPr="007525E5" w:rsidRDefault="007525E5" w:rsidP="00752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E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УЗ СО </w:t>
      </w:r>
      <w:r w:rsidR="005F194E" w:rsidRPr="00DA0A3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«Верхнепышминская ЦГБ им. П.Д. Бородина» 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оказание высококвалифицированной стационарной, диагностической и консультативной медицинской помощи пациентам по программам обязательного и добровольного медицинского страхования, а также по договорам с юридическими лицами (страховыми компаниями, предприятиями, организациями) или за счет личных средств граждан. </w:t>
      </w:r>
      <w:hyperlink r:id="rId7" w:history="1">
        <w:r w:rsidRPr="007525E5">
          <w:rPr>
            <w:rFonts w:ascii="Times New Roman" w:eastAsia="Times New Roman" w:hAnsi="Times New Roman" w:cs="Times New Roman"/>
            <w:sz w:val="28"/>
            <w:szCs w:val="28"/>
          </w:rPr>
          <w:t>Лицензия</w:t>
        </w:r>
      </w:hyperlink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выдана Федеральной службой по надзору в сфере здравоохранения и социального развития № ЛО-66-01</w:t>
      </w:r>
      <w:bookmarkStart w:id="1" w:name="_GoBack"/>
      <w:bookmarkEnd w:id="1"/>
      <w:r w:rsidRPr="007525E5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D77282">
        <w:rPr>
          <w:rFonts w:ascii="Times New Roman" w:eastAsia="Times New Roman" w:hAnsi="Times New Roman" w:cs="Times New Roman"/>
          <w:sz w:val="28"/>
          <w:szCs w:val="28"/>
        </w:rPr>
        <w:t>6093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5509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09A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F194E" w:rsidRPr="00DA0A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525E5" w:rsidRPr="007525E5" w:rsidRDefault="007525E5" w:rsidP="00752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На все вопросы, касающиеся стоимости и порядка предоставления лечебно-диагностических услуг </w:t>
      </w:r>
      <w:r w:rsidRPr="007525E5">
        <w:rPr>
          <w:rFonts w:ascii="Times New Roman" w:eastAsia="Times New Roman" w:hAnsi="Times New Roman" w:cs="Times New Roman"/>
          <w:sz w:val="28"/>
          <w:szCs w:val="28"/>
          <w:u w:val="single"/>
        </w:rPr>
        <w:t>на возмездной основе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>, ответит на</w:t>
      </w:r>
      <w:r w:rsidR="006979BA" w:rsidRPr="00DA0A3B">
        <w:rPr>
          <w:rFonts w:ascii="Times New Roman" w:eastAsia="Times New Roman" w:hAnsi="Times New Roman" w:cs="Times New Roman"/>
          <w:sz w:val="28"/>
          <w:szCs w:val="28"/>
        </w:rPr>
        <w:t>чальник отдела маркетинга</w:t>
      </w:r>
      <w:r w:rsidRPr="007525E5">
        <w:rPr>
          <w:rFonts w:ascii="Times New Roman" w:eastAsia="Times New Roman" w:hAnsi="Times New Roman" w:cs="Times New Roman"/>
          <w:sz w:val="28"/>
          <w:szCs w:val="28"/>
        </w:rPr>
        <w:t xml:space="preserve"> по телефону:</w:t>
      </w:r>
      <w:r w:rsidRPr="00752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5E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+7 (343</w:t>
      </w:r>
      <w:r w:rsidR="006979BA" w:rsidRPr="00DA0A3B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68</w:t>
      </w:r>
      <w:r w:rsidRPr="007525E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) </w:t>
      </w:r>
      <w:r w:rsidR="006979BA" w:rsidRPr="00DA0A3B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5-99-37</w:t>
      </w:r>
      <w:r w:rsidRPr="007525E5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</w:rPr>
        <w:t>.</w:t>
      </w:r>
    </w:p>
    <w:sectPr w:rsidR="007525E5" w:rsidRPr="0075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C50"/>
    <w:multiLevelType w:val="multilevel"/>
    <w:tmpl w:val="57B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F71CF"/>
    <w:multiLevelType w:val="multilevel"/>
    <w:tmpl w:val="A9B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5"/>
    <w:rsid w:val="000735E5"/>
    <w:rsid w:val="000E430F"/>
    <w:rsid w:val="00245233"/>
    <w:rsid w:val="00246F35"/>
    <w:rsid w:val="0031176A"/>
    <w:rsid w:val="003348B6"/>
    <w:rsid w:val="003E3BEF"/>
    <w:rsid w:val="005F163D"/>
    <w:rsid w:val="005F194E"/>
    <w:rsid w:val="006979BA"/>
    <w:rsid w:val="006E66A1"/>
    <w:rsid w:val="007525E5"/>
    <w:rsid w:val="00757851"/>
    <w:rsid w:val="00A156DC"/>
    <w:rsid w:val="00B5509A"/>
    <w:rsid w:val="00D77282"/>
    <w:rsid w:val="00DA0A3B"/>
    <w:rsid w:val="00F718AE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EDB"/>
  <w15:chartTrackingRefBased/>
  <w15:docId w15:val="{D32341B4-2022-49CE-8639-22B567E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524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85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b1.ru/patients/vidy_meditsinskoi_pomoschi/meditsinskaya_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b1.ru/rates/pravila_predostavleniya_platnyh_uslug/prikaz_po_meditsinskoi_organizatsii___ob_okazanii_platnyh_uslug___/" TargetMode="External"/><Relationship Id="rId5" Type="http://schemas.openxmlformats.org/officeDocument/2006/relationships/hyperlink" Target="http://www.okb1.ru/rates/pravila_predostavleniya_platnyh_uslug/postanovlenie_pravitelstva_rf_ot_04_10_2012______1006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Леонтьев</cp:lastModifiedBy>
  <cp:revision>12</cp:revision>
  <cp:lastPrinted>2019-06-17T10:02:00Z</cp:lastPrinted>
  <dcterms:created xsi:type="dcterms:W3CDTF">2019-06-17T08:45:00Z</dcterms:created>
  <dcterms:modified xsi:type="dcterms:W3CDTF">2020-03-19T12:21:00Z</dcterms:modified>
</cp:coreProperties>
</file>