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1D" w:rsidRPr="002F271D" w:rsidRDefault="002F271D" w:rsidP="002F271D">
      <w:pPr>
        <w:pStyle w:val="80"/>
        <w:shd w:val="clear" w:color="auto" w:fill="auto"/>
        <w:spacing w:after="237" w:line="240" w:lineRule="auto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ЛЕЧЕНИЕМ ХРОНИЧЕСКОЙ БОЛИ У НЕИЗЛЕЧИМЫХ БОЛЬНЫХ ЗАНИМАЕТСЯ ПАЛЛИАТИВНАЯ МЕДИЦИНА</w:t>
      </w:r>
    </w:p>
    <w:p w:rsidR="002F271D" w:rsidRPr="002F271D" w:rsidRDefault="002F271D" w:rsidP="002F271D">
      <w:pPr>
        <w:spacing w:after="189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Паллиативная медицинская помощь</w:t>
      </w:r>
    </w:p>
    <w:p w:rsidR="002F271D" w:rsidRPr="002F271D" w:rsidRDefault="002F271D" w:rsidP="002F271D">
      <w:pPr>
        <w:spacing w:after="148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Амбулаторные условия, в том числе на дому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F271D" w:rsidRPr="002F271D" w:rsidRDefault="002F271D" w:rsidP="002F271D">
      <w:pPr>
        <w:widowControl w:val="0"/>
        <w:numPr>
          <w:ilvl w:val="0"/>
          <w:numId w:val="3"/>
        </w:numPr>
        <w:tabs>
          <w:tab w:val="left" w:pos="0"/>
        </w:tabs>
        <w:spacing w:after="124" w:line="240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Кабинеты паллиативной медицинской помощи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F271D" w:rsidRPr="002F271D" w:rsidRDefault="002F271D" w:rsidP="002F271D">
      <w:pPr>
        <w:widowControl w:val="0"/>
        <w:numPr>
          <w:ilvl w:val="0"/>
          <w:numId w:val="3"/>
        </w:numPr>
        <w:tabs>
          <w:tab w:val="left" w:pos="0"/>
        </w:tabs>
        <w:spacing w:after="124" w:line="240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Выездные патронажные службы на базе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(график работы устанавливается мед</w:t>
      </w:r>
      <w:proofErr w:type="gramStart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рганизацией)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F271D" w:rsidRPr="002F271D" w:rsidRDefault="002F271D" w:rsidP="002F271D">
      <w:pPr>
        <w:spacing w:after="171" w:line="240" w:lineRule="auto"/>
        <w:ind w:left="60" w:right="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Медицинские работники, оказывающие паллиативную медицинскую помощь в амбулаторных условиях, обеспечиваются </w:t>
      </w:r>
      <w:r w:rsidRPr="002F271D">
        <w:rPr>
          <w:rStyle w:val="90pt"/>
          <w:rFonts w:ascii="Times New Roman" w:hAnsi="Times New Roman" w:cs="Times New Roman"/>
          <w:b w:val="0"/>
          <w:bCs w:val="0"/>
          <w:sz w:val="24"/>
          <w:szCs w:val="24"/>
        </w:rPr>
        <w:t>лекарственными средствами</w:t>
      </w: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271D">
        <w:rPr>
          <w:rStyle w:val="90pt"/>
          <w:rFonts w:ascii="Times New Roman" w:hAnsi="Times New Roman" w:cs="Times New Roman"/>
          <w:b w:val="0"/>
          <w:bCs w:val="0"/>
          <w:sz w:val="24"/>
          <w:szCs w:val="24"/>
        </w:rPr>
        <w:t xml:space="preserve">для </w:t>
      </w: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обезболивания и имеют право выписки рецепта на наркотические и психотропные средства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F271D" w:rsidRPr="002F271D" w:rsidRDefault="002F271D" w:rsidP="002F271D">
      <w:pPr>
        <w:spacing w:after="152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Стационарные условия</w:t>
      </w:r>
    </w:p>
    <w:p w:rsidR="002F271D" w:rsidRPr="002F271D" w:rsidRDefault="002F271D" w:rsidP="002F271D">
      <w:pPr>
        <w:pStyle w:val="a5"/>
        <w:widowControl w:val="0"/>
        <w:numPr>
          <w:ilvl w:val="0"/>
          <w:numId w:val="4"/>
        </w:numPr>
        <w:spacing w:after="171" w:line="240" w:lineRule="auto"/>
        <w:ind w:left="0" w:right="6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Отделения паллиативной медицинской помощи</w:t>
      </w:r>
    </w:p>
    <w:p w:rsidR="002F271D" w:rsidRPr="002F271D" w:rsidRDefault="002F271D" w:rsidP="002F271D">
      <w:pPr>
        <w:widowControl w:val="0"/>
        <w:numPr>
          <w:ilvl w:val="0"/>
          <w:numId w:val="4"/>
        </w:numPr>
        <w:spacing w:after="143" w:line="240" w:lineRule="auto"/>
        <w:ind w:left="300" w:hanging="26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Хосписы</w:t>
      </w:r>
    </w:p>
    <w:p w:rsidR="002F271D" w:rsidRPr="002F271D" w:rsidRDefault="002F271D" w:rsidP="002F271D">
      <w:pPr>
        <w:spacing w:after="120" w:line="240" w:lineRule="auto"/>
        <w:ind w:left="300" w:right="6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2F271D">
        <w:rPr>
          <w:rStyle w:val="90pt"/>
          <w:rFonts w:ascii="Times New Roman" w:hAnsi="Times New Roman" w:cs="Times New Roman"/>
          <w:b w:val="0"/>
          <w:bCs w:val="0"/>
          <w:sz w:val="24"/>
          <w:szCs w:val="24"/>
        </w:rPr>
        <w:t>Возможность выписки рецепта</w:t>
      </w: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F271D">
        <w:rPr>
          <w:rStyle w:val="90pt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наркотические и психотропные средства на срок до 5 дней при выписке пациента из стационара:</w:t>
      </w:r>
    </w:p>
    <w:p w:rsidR="002F271D" w:rsidRPr="002F271D" w:rsidRDefault="002F271D" w:rsidP="002F271D">
      <w:pPr>
        <w:spacing w:after="0" w:line="240" w:lineRule="auto"/>
        <w:ind w:left="300" w:right="6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Style w:val="92pt"/>
          <w:rFonts w:ascii="Times New Roman" w:hAnsi="Times New Roman" w:cs="Times New Roman"/>
          <w:b w:val="0"/>
          <w:bCs w:val="0"/>
          <w:sz w:val="24"/>
          <w:szCs w:val="24"/>
        </w:rPr>
        <w:t xml:space="preserve">-Возможность выдачи на руки </w:t>
      </w: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лекарственного препарата на срок до 5 дней</w:t>
      </w:r>
    </w:p>
    <w:p w:rsidR="002F271D" w:rsidRDefault="002F271D" w:rsidP="002F271D">
      <w:pPr>
        <w:pStyle w:val="100"/>
        <w:shd w:val="clear" w:color="auto" w:fill="auto"/>
        <w:spacing w:after="155" w:line="240" w:lineRule="auto"/>
        <w:ind w:left="40"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271D" w:rsidRDefault="002F271D" w:rsidP="002F271D">
      <w:pPr>
        <w:pStyle w:val="100"/>
        <w:shd w:val="clear" w:color="auto" w:fill="auto"/>
        <w:spacing w:after="155" w:line="240" w:lineRule="auto"/>
        <w:ind w:left="40" w:right="2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271D" w:rsidRPr="002F271D" w:rsidRDefault="002F271D" w:rsidP="002F271D">
      <w:pPr>
        <w:pStyle w:val="100"/>
        <w:shd w:val="clear" w:color="auto" w:fill="auto"/>
        <w:spacing w:after="155" w:line="240" w:lineRule="auto"/>
        <w:ind w:left="40" w:right="20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ЛЕЧЕНИЕ БОЛИ ДОЛЖНО БЫТЬ </w:t>
      </w:r>
      <w:r w:rsidRPr="002F271D">
        <w:rPr>
          <w:rFonts w:ascii="Times New Roman" w:hAnsi="Times New Roman" w:cs="Times New Roman"/>
          <w:sz w:val="24"/>
          <w:szCs w:val="24"/>
        </w:rPr>
        <w:t xml:space="preserve">ОСНОВАНО НА ПРИНЦИПАХ ВСЕМИРНОЙ ОРГАНИЗАЦИИ </w:t>
      </w: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ЗДРАВООХРАНЕНИЯ (ВОЗ):</w:t>
      </w:r>
    </w:p>
    <w:p w:rsidR="002F271D" w:rsidRDefault="002F271D" w:rsidP="002F271D">
      <w:pPr>
        <w:pStyle w:val="30"/>
        <w:shd w:val="clear" w:color="auto" w:fill="auto"/>
        <w:spacing w:after="116" w:line="240" w:lineRule="auto"/>
        <w:ind w:left="40" w:right="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НЕИНВАЗИВНО избегать инъекций </w:t>
      </w:r>
    </w:p>
    <w:p w:rsidR="002F271D" w:rsidRPr="002F271D" w:rsidRDefault="002F271D" w:rsidP="002F271D">
      <w:pPr>
        <w:pStyle w:val="30"/>
        <w:shd w:val="clear" w:color="auto" w:fill="auto"/>
        <w:spacing w:after="116" w:line="24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ЧАСАМ анальгетики принимают по графику, не дожидаясь усиления боли</w:t>
      </w:r>
    </w:p>
    <w:p w:rsidR="002F271D" w:rsidRPr="002F271D" w:rsidRDefault="002F271D" w:rsidP="002F271D">
      <w:pPr>
        <w:pStyle w:val="30"/>
        <w:shd w:val="clear" w:color="auto" w:fill="auto"/>
        <w:spacing w:after="124" w:line="24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ВОСХОДЯЩЕЙ анальгетики назначаются, начиная от высоких доз слабого анальгетика к низким дозам сильного анальгетика</w:t>
      </w:r>
      <w:proofErr w:type="gramEnd"/>
    </w:p>
    <w:p w:rsidR="002F271D" w:rsidRPr="002F271D" w:rsidRDefault="002F271D" w:rsidP="002F271D">
      <w:pPr>
        <w:pStyle w:val="30"/>
        <w:shd w:val="clear" w:color="auto" w:fill="auto"/>
        <w:spacing w:after="124" w:line="24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ИНДИВИДУАЛЬНО с учетом индивидуальной реакции больного на препарат;</w:t>
      </w:r>
    </w:p>
    <w:p w:rsidR="002F271D" w:rsidRPr="002F271D" w:rsidRDefault="002F271D" w:rsidP="002F271D">
      <w:pPr>
        <w:pStyle w:val="30"/>
        <w:shd w:val="clear" w:color="auto" w:fill="auto"/>
        <w:spacing w:after="0" w:line="240" w:lineRule="auto"/>
        <w:ind w:left="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ВНИМАНИЕМ К ДЕТАЛЯМ нужно следить за эффективностью анальгетика и его побочными действиями.</w:t>
      </w:r>
    </w:p>
    <w:p w:rsidR="002F271D" w:rsidRDefault="002F271D" w:rsidP="002F271D">
      <w:pPr>
        <w:pStyle w:val="13"/>
        <w:keepNext/>
        <w:keepLines/>
        <w:shd w:val="clear" w:color="auto" w:fill="auto"/>
        <w:spacing w:after="122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1"/>
    </w:p>
    <w:p w:rsidR="002F271D" w:rsidRPr="002F271D" w:rsidRDefault="002F271D" w:rsidP="002F271D">
      <w:pPr>
        <w:pStyle w:val="13"/>
        <w:keepNext/>
        <w:keepLines/>
        <w:shd w:val="clear" w:color="auto" w:fill="auto"/>
        <w:spacing w:after="122" w:line="240" w:lineRule="auto"/>
        <w:ind w:left="20"/>
        <w:jc w:val="both"/>
        <w:rPr>
          <w:rFonts w:ascii="Times New Roman" w:hAnsi="Times New Roman" w:cs="Times New Roman"/>
          <w:sz w:val="32"/>
          <w:szCs w:val="24"/>
        </w:rPr>
      </w:pPr>
      <w:r w:rsidRPr="002F271D">
        <w:rPr>
          <w:rFonts w:ascii="Times New Roman" w:hAnsi="Times New Roman" w:cs="Times New Roman"/>
          <w:color w:val="000000"/>
          <w:sz w:val="32"/>
          <w:szCs w:val="24"/>
          <w:lang w:eastAsia="ru-RU" w:bidi="ru-RU"/>
        </w:rPr>
        <w:t>ТЕРАПИЯ БОЛИ</w:t>
      </w:r>
      <w:bookmarkEnd w:id="1"/>
    </w:p>
    <w:p w:rsidR="002F271D" w:rsidRPr="002F271D" w:rsidRDefault="002F271D" w:rsidP="002F271D">
      <w:pPr>
        <w:pStyle w:val="30"/>
        <w:shd w:val="clear" w:color="auto" w:fill="auto"/>
        <w:spacing w:after="0" w:line="240" w:lineRule="auto"/>
        <w:ind w:left="40" w:right="1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2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Куда обратиться, если у Вас возникла сильная боль?</w:t>
      </w:r>
      <w:bookmarkEnd w:id="2"/>
    </w:p>
    <w:p w:rsidR="002F271D" w:rsidRPr="002F271D" w:rsidRDefault="002F271D" w:rsidP="002F271D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Быстрый доступ - это получение препарата в течение 2-3 часов вне зависимости от времени суток, дня недели, диагноза, возраста и пр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очих</w:t>
      </w:r>
      <w:r w:rsidRPr="002F271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 xml:space="preserve"> факторов</w:t>
      </w:r>
    </w:p>
    <w:p w:rsidR="002F271D" w:rsidRDefault="002F271D" w:rsidP="002F271D">
      <w:pPr>
        <w:pStyle w:val="30"/>
        <w:shd w:val="clear" w:color="auto" w:fill="auto"/>
        <w:spacing w:after="0" w:line="240" w:lineRule="auto"/>
        <w:ind w:left="40" w:right="12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271D" w:rsidRPr="002F271D" w:rsidRDefault="002F271D" w:rsidP="002F271D">
      <w:pPr>
        <w:pStyle w:val="30"/>
        <w:shd w:val="clear" w:color="auto" w:fill="auto"/>
        <w:spacing w:after="0" w:line="240" w:lineRule="auto"/>
        <w:ind w:left="4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Первичная медико-санитарная помощь</w:t>
      </w:r>
    </w:p>
    <w:p w:rsidR="002F271D" w:rsidRDefault="002F271D" w:rsidP="002F271D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2F271D" w:rsidRPr="002F271D" w:rsidRDefault="002F271D" w:rsidP="002F271D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sz w:val="24"/>
          <w:szCs w:val="24"/>
        </w:rPr>
        <w:t>РАЙОННАЯ ПОЛИКЛИНИКА</w:t>
      </w:r>
      <w:bookmarkEnd w:id="3"/>
    </w:p>
    <w:p w:rsidR="002F271D" w:rsidRPr="002F271D" w:rsidRDefault="002F271D" w:rsidP="002F271D">
      <w:pPr>
        <w:pStyle w:val="30"/>
        <w:shd w:val="clear" w:color="auto" w:fill="auto"/>
        <w:spacing w:after="120" w:line="240" w:lineRule="auto"/>
        <w:ind w:left="4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Обезболивание пациентов паллиативного профиля с применением наркотических средств в амбулаторных условиях осуществляется по месту нахождения (фактического проживания) пациента.</w:t>
      </w:r>
    </w:p>
    <w:p w:rsidR="002F271D" w:rsidRPr="002F271D" w:rsidRDefault="002F271D" w:rsidP="002F271D">
      <w:pPr>
        <w:pStyle w:val="30"/>
        <w:shd w:val="clear" w:color="auto" w:fill="auto"/>
        <w:spacing w:after="302" w:line="240" w:lineRule="auto"/>
        <w:ind w:left="4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Назначение наркотических средств осуществляется медицинским работником единолично 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 xml:space="preserve">согласно приказу Минздрава России от 20.12.2012 № 1175н «Об утверждении порядка назначения и выписывания </w:t>
      </w:r>
      <w:r w:rsidRPr="002F271D">
        <w:rPr>
          <w:rStyle w:val="30pt"/>
          <w:rFonts w:ascii="Times New Roman" w:hAnsi="Times New Roman" w:cs="Times New Roman"/>
          <w:sz w:val="24"/>
          <w:szCs w:val="24"/>
        </w:rPr>
        <w:t xml:space="preserve">лекарственных препаратов, а также форм 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рецептурных бланков на лекарственные препараты, порядка оформления указанных бланков их учета и хранения» при осуществлении первичной медик</w:t>
      </w:r>
      <w:proofErr w:type="gramStart"/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о-</w:t>
      </w:r>
      <w:proofErr w:type="gramEnd"/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санитарной и паллиативной медицинской помощи.</w:t>
      </w:r>
    </w:p>
    <w:p w:rsidR="002F271D" w:rsidRPr="002F271D" w:rsidRDefault="002F271D" w:rsidP="002F271D">
      <w:pPr>
        <w:pStyle w:val="80"/>
        <w:shd w:val="clear" w:color="auto" w:fill="auto"/>
        <w:spacing w:after="245" w:line="240" w:lineRule="auto"/>
        <w:ind w:left="40" w:right="56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2F271D">
        <w:rPr>
          <w:rFonts w:ascii="Times New Roman" w:hAnsi="Times New Roman" w:cs="Times New Roman"/>
          <w:sz w:val="24"/>
          <w:szCs w:val="24"/>
        </w:rPr>
        <w:t>ПАЦИЕНТ С БОЛЬЮ - КАК ПОЛУЧИТЬ ЛЕКАРСТВО?</w:t>
      </w:r>
      <w:bookmarkEnd w:id="4"/>
    </w:p>
    <w:p w:rsidR="002F271D" w:rsidRPr="002F271D" w:rsidRDefault="002F271D" w:rsidP="002F271D">
      <w:pPr>
        <w:pStyle w:val="30"/>
        <w:numPr>
          <w:ilvl w:val="0"/>
          <w:numId w:val="1"/>
        </w:numPr>
        <w:shd w:val="clear" w:color="auto" w:fill="auto"/>
        <w:spacing w:after="262" w:line="240" w:lineRule="auto"/>
        <w:ind w:left="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Пациент, либо доверенное лицо идет в поликлинику</w:t>
      </w:r>
      <w:r w:rsidRPr="002F271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F271D" w:rsidRPr="002F271D" w:rsidRDefault="002F271D" w:rsidP="002F271D">
      <w:pPr>
        <w:pStyle w:val="30"/>
        <w:numPr>
          <w:ilvl w:val="0"/>
          <w:numId w:val="1"/>
        </w:numPr>
        <w:shd w:val="clear" w:color="auto" w:fill="auto"/>
        <w:spacing w:after="307" w:line="240" w:lineRule="auto"/>
        <w:ind w:left="40" w:right="14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Медицинский работник </w:t>
      </w:r>
      <w:r w:rsidRPr="002F271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сматривает пациента и выписывает рецепт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;</w:t>
      </w:r>
    </w:p>
    <w:p w:rsidR="002F271D" w:rsidRPr="002F271D" w:rsidRDefault="002F271D" w:rsidP="002F271D">
      <w:pPr>
        <w:pStyle w:val="30"/>
        <w:numPr>
          <w:ilvl w:val="0"/>
          <w:numId w:val="1"/>
        </w:numPr>
        <w:shd w:val="clear" w:color="auto" w:fill="auto"/>
        <w:spacing w:after="266" w:line="240" w:lineRule="auto"/>
        <w:ind w:left="1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Заведующий ставит печать</w:t>
      </w:r>
    </w:p>
    <w:p w:rsidR="002F271D" w:rsidRPr="002F271D" w:rsidRDefault="002F271D" w:rsidP="002F271D">
      <w:pPr>
        <w:pStyle w:val="30"/>
        <w:numPr>
          <w:ilvl w:val="0"/>
          <w:numId w:val="1"/>
        </w:numPr>
        <w:shd w:val="clear" w:color="auto" w:fill="auto"/>
        <w:spacing w:after="303" w:line="240" w:lineRule="auto"/>
        <w:ind w:left="160" w:right="4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Списки пациентов поликлиникой передаются в аптеку по месту жительства</w:t>
      </w:r>
    </w:p>
    <w:p w:rsidR="002F271D" w:rsidRPr="002F271D" w:rsidRDefault="002F271D" w:rsidP="002F271D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1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Получение лекарственного средства в аптеке</w:t>
      </w:r>
    </w:p>
    <w:p w:rsidR="002F271D" w:rsidRPr="002F271D" w:rsidRDefault="002F271D" w:rsidP="002F271D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1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Получение пациентом обезболивания</w:t>
      </w:r>
    </w:p>
    <w:p w:rsidR="002F271D" w:rsidRPr="002F271D" w:rsidRDefault="002F271D" w:rsidP="002F271D">
      <w:pPr>
        <w:pStyle w:val="30"/>
        <w:shd w:val="clear" w:color="auto" w:fill="auto"/>
        <w:spacing w:after="0" w:line="240" w:lineRule="auto"/>
        <w:ind w:left="1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271D" w:rsidRPr="002F271D" w:rsidRDefault="002F271D" w:rsidP="002F271D">
      <w:pPr>
        <w:pStyle w:val="100"/>
        <w:shd w:val="clear" w:color="auto" w:fill="auto"/>
        <w:spacing w:after="398" w:line="240" w:lineRule="auto"/>
        <w:ind w:left="20" w:right="40"/>
        <w:rPr>
          <w:rFonts w:ascii="Times New Roman" w:hAnsi="Times New Roman" w:cs="Times New Roman"/>
          <w:sz w:val="28"/>
          <w:szCs w:val="24"/>
        </w:rPr>
      </w:pPr>
      <w:r w:rsidRPr="002F271D"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  <w:t>При оказании скорой медицинской помощи, при усилении болевого синдрома (прорыв боли) в случае необходимости применения наркотических средств больным, получающим симптоматическое лечение: "03"</w:t>
      </w:r>
    </w:p>
    <w:p w:rsidR="002F271D" w:rsidRPr="002F271D" w:rsidRDefault="002F271D" w:rsidP="002F271D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left="220"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при невозможности провести обезболивание самостоятельно, обезболивание производится выездной бригадой скорой медицинской помощи (в рамках оказания скорой медицинской помощи в неотложной форме) наркотическим средством </w:t>
      </w:r>
      <w:r w:rsidRPr="002F271D">
        <w:rPr>
          <w:rStyle w:val="30pt"/>
          <w:rFonts w:ascii="Times New Roman" w:hAnsi="Times New Roman" w:cs="Times New Roman"/>
          <w:sz w:val="24"/>
          <w:szCs w:val="24"/>
        </w:rPr>
        <w:t xml:space="preserve">пациента, полученного им </w:t>
      </w:r>
      <w:proofErr w:type="gramStart"/>
      <w:r w:rsidRPr="002F271D">
        <w:rPr>
          <w:rStyle w:val="30pt"/>
          <w:rFonts w:ascii="Times New Roman" w:hAnsi="Times New Roman" w:cs="Times New Roman"/>
          <w:sz w:val="24"/>
          <w:szCs w:val="24"/>
        </w:rPr>
        <w:t>по</w:t>
      </w:r>
      <w:proofErr w:type="gramEnd"/>
      <w:r w:rsidRPr="002F271D">
        <w:rPr>
          <w:rStyle w:val="30pt"/>
          <w:rFonts w:ascii="Times New Roman" w:hAnsi="Times New Roman" w:cs="Times New Roman"/>
          <w:sz w:val="24"/>
          <w:szCs w:val="24"/>
        </w:rPr>
        <w:t xml:space="preserve"> рецепту 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поликлиники;</w:t>
      </w:r>
    </w:p>
    <w:p w:rsidR="002F271D" w:rsidRPr="002F271D" w:rsidRDefault="002F271D" w:rsidP="002F271D">
      <w:pPr>
        <w:pStyle w:val="30"/>
        <w:numPr>
          <w:ilvl w:val="0"/>
          <w:numId w:val="2"/>
        </w:numPr>
        <w:shd w:val="clear" w:color="auto" w:fill="auto"/>
        <w:tabs>
          <w:tab w:val="right" w:pos="4590"/>
        </w:tabs>
        <w:spacing w:after="0" w:line="240" w:lineRule="auto"/>
        <w:ind w:left="220"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введение наркотического средства в случае сильного болевого синдрома, </w:t>
      </w:r>
      <w:r w:rsidRPr="002F271D">
        <w:rPr>
          <w:rStyle w:val="30pt"/>
          <w:rFonts w:ascii="Times New Roman" w:hAnsi="Times New Roman" w:cs="Times New Roman"/>
          <w:sz w:val="24"/>
          <w:szCs w:val="24"/>
        </w:rPr>
        <w:t>который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не снимается ненаркотическими обезболивающими средствами, производится выездной бригады скорой медицинской помощи (в рамках оказания скорой медицинской помощи в неотложной форме).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  <w:t xml:space="preserve">О проведении обезболивания делается запись в карте вызова, с последующим информированием </w:t>
      </w:r>
      <w:r w:rsidRPr="002F271D">
        <w:rPr>
          <w:rStyle w:val="30pt"/>
          <w:rFonts w:ascii="Times New Roman" w:hAnsi="Times New Roman" w:cs="Times New Roman"/>
          <w:sz w:val="24"/>
          <w:szCs w:val="24"/>
        </w:rPr>
        <w:t>заведующего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подстанцией и </w:t>
      </w:r>
      <w:r w:rsidRPr="002F271D">
        <w:rPr>
          <w:rStyle w:val="30pt"/>
          <w:rFonts w:ascii="Times New Roman" w:hAnsi="Times New Roman" w:cs="Times New Roman"/>
          <w:sz w:val="24"/>
          <w:szCs w:val="24"/>
        </w:rPr>
        <w:t xml:space="preserve">руководства 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территориальной поликлиникой для принятия </w:t>
      </w:r>
      <w:r w:rsidRPr="002F271D">
        <w:rPr>
          <w:rStyle w:val="30pt"/>
          <w:rFonts w:ascii="Times New Roman" w:hAnsi="Times New Roman" w:cs="Times New Roman"/>
          <w:sz w:val="24"/>
          <w:szCs w:val="24"/>
        </w:rPr>
        <w:t>решения об обеспечении пациента наркотическим средством и проведении дальнейшего планового обезболивания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в установленном порядке.</w:t>
      </w:r>
    </w:p>
    <w:p w:rsidR="002F271D" w:rsidRPr="002F271D" w:rsidRDefault="002F271D" w:rsidP="002F271D">
      <w:pPr>
        <w:pStyle w:val="30"/>
        <w:shd w:val="clear" w:color="auto" w:fill="auto"/>
        <w:tabs>
          <w:tab w:val="right" w:pos="4590"/>
        </w:tabs>
        <w:spacing w:after="0" w:line="240" w:lineRule="auto"/>
        <w:ind w:left="220" w:right="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271D" w:rsidRPr="002F271D" w:rsidRDefault="002F271D" w:rsidP="002F271D">
      <w:pPr>
        <w:pStyle w:val="20"/>
        <w:keepNext/>
        <w:keepLines/>
        <w:shd w:val="clear" w:color="auto" w:fill="auto"/>
        <w:spacing w:before="0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 ТЕРПЕТЬ НЕЛЬЗЯ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2F271D" w:rsidRDefault="002F271D" w:rsidP="002F271D">
      <w:pPr>
        <w:pStyle w:val="110"/>
        <w:shd w:val="clear" w:color="auto" w:fill="auto"/>
        <w:spacing w:after="196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271D" w:rsidRPr="002F271D" w:rsidRDefault="002F271D" w:rsidP="002F271D">
      <w:pPr>
        <w:pStyle w:val="110"/>
        <w:shd w:val="clear" w:color="auto" w:fill="auto"/>
        <w:spacing w:after="196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КУДА ОБРАТИТЬСЯ, ЕСЛИ ВОЗНИКЛИ ТРУДНОСТИ С НАЗНАЧЕНИЕМ </w:t>
      </w:r>
      <w:proofErr w:type="gramStart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ОБЕЗБОЛИВАЮЩЕГО</w:t>
      </w:r>
      <w:proofErr w:type="gramEnd"/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?</w:t>
      </w:r>
    </w:p>
    <w:p w:rsidR="002F271D" w:rsidRPr="002F271D" w:rsidRDefault="002F271D" w:rsidP="002F271D">
      <w:pPr>
        <w:pStyle w:val="30"/>
        <w:shd w:val="clear" w:color="auto" w:fill="auto"/>
        <w:tabs>
          <w:tab w:val="left" w:leader="underscore" w:pos="4258"/>
        </w:tabs>
        <w:spacing w:after="172" w:line="240" w:lineRule="auto"/>
        <w:ind w:lef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Телефон "горячей линии" регионального управления здравоохранением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8 800 1000 153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</w:r>
    </w:p>
    <w:p w:rsidR="004B1507" w:rsidRPr="002F271D" w:rsidRDefault="002F271D" w:rsidP="002F27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Телефон «горячей линии» Минздрава РФ 8 800 200-03-89</w:t>
      </w:r>
    </w:p>
    <w:sectPr w:rsidR="004B1507" w:rsidRPr="002F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F4F"/>
    <w:multiLevelType w:val="multilevel"/>
    <w:tmpl w:val="BBC026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E317F"/>
    <w:multiLevelType w:val="multilevel"/>
    <w:tmpl w:val="4490BA0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A00243"/>
    <w:multiLevelType w:val="multilevel"/>
    <w:tmpl w:val="6ACC727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704673"/>
    <w:multiLevelType w:val="multilevel"/>
    <w:tmpl w:val="3AF8B6B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1D"/>
    <w:rsid w:val="001006D5"/>
    <w:rsid w:val="002F271D"/>
    <w:rsid w:val="004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271D"/>
    <w:rPr>
      <w:rFonts w:ascii="Arial" w:eastAsia="Arial" w:hAnsi="Arial" w:cs="Arial"/>
      <w:b/>
      <w:bCs/>
      <w:spacing w:val="-10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F271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F271D"/>
    <w:rPr>
      <w:rFonts w:ascii="Tahoma" w:eastAsia="Tahoma" w:hAnsi="Tahoma" w:cs="Tahoma"/>
      <w:b/>
      <w:bCs/>
      <w:spacing w:val="-10"/>
      <w:sz w:val="36"/>
      <w:szCs w:val="3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F271D"/>
    <w:rPr>
      <w:rFonts w:ascii="Arial" w:eastAsia="Arial" w:hAnsi="Arial" w:cs="Arial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F271D"/>
    <w:pPr>
      <w:widowControl w:val="0"/>
      <w:shd w:val="clear" w:color="auto" w:fill="FFFFFF"/>
      <w:spacing w:after="180" w:line="221" w:lineRule="exact"/>
      <w:ind w:hanging="200"/>
      <w:jc w:val="center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rsid w:val="002F271D"/>
    <w:pPr>
      <w:widowControl w:val="0"/>
      <w:shd w:val="clear" w:color="auto" w:fill="FFFFFF"/>
      <w:spacing w:after="120" w:line="34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F271D"/>
    <w:pPr>
      <w:widowControl w:val="0"/>
      <w:shd w:val="clear" w:color="auto" w:fill="FFFFFF"/>
      <w:spacing w:before="480" w:after="120" w:line="0" w:lineRule="atLeast"/>
      <w:jc w:val="center"/>
      <w:outlineLvl w:val="1"/>
    </w:pPr>
    <w:rPr>
      <w:rFonts w:ascii="Tahoma" w:eastAsia="Tahoma" w:hAnsi="Tahoma" w:cs="Tahoma"/>
      <w:b/>
      <w:bCs/>
      <w:spacing w:val="-10"/>
      <w:sz w:val="36"/>
      <w:szCs w:val="36"/>
    </w:rPr>
  </w:style>
  <w:style w:type="character" w:customStyle="1" w:styleId="10">
    <w:name w:val="Основной текст (10)_"/>
    <w:basedOn w:val="a0"/>
    <w:link w:val="100"/>
    <w:rsid w:val="002F271D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F271D"/>
    <w:rPr>
      <w:rFonts w:ascii="Microsoft Sans Serif" w:eastAsia="Microsoft Sans Serif" w:hAnsi="Microsoft Sans Serif" w:cs="Microsoft Sans Serif"/>
      <w:spacing w:val="-2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F271D"/>
    <w:pPr>
      <w:widowControl w:val="0"/>
      <w:shd w:val="clear" w:color="auto" w:fill="FFFFFF"/>
      <w:spacing w:after="120" w:line="307" w:lineRule="exact"/>
      <w:jc w:val="both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110">
    <w:name w:val="Основной текст (11)"/>
    <w:basedOn w:val="a"/>
    <w:link w:val="11"/>
    <w:rsid w:val="002F271D"/>
    <w:pPr>
      <w:widowControl w:val="0"/>
      <w:shd w:val="clear" w:color="auto" w:fill="FFFFFF"/>
      <w:spacing w:after="180" w:line="278" w:lineRule="exact"/>
    </w:pPr>
    <w:rPr>
      <w:rFonts w:ascii="Microsoft Sans Serif" w:eastAsia="Microsoft Sans Serif" w:hAnsi="Microsoft Sans Serif" w:cs="Microsoft Sans Serif"/>
      <w:spacing w:val="-20"/>
      <w:sz w:val="23"/>
      <w:szCs w:val="23"/>
    </w:rPr>
  </w:style>
  <w:style w:type="character" w:customStyle="1" w:styleId="a3">
    <w:name w:val="Основной текст_"/>
    <w:basedOn w:val="a0"/>
    <w:link w:val="1"/>
    <w:rsid w:val="002F2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2F271D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0">
    <w:name w:val="Основной текст (9)"/>
    <w:basedOn w:val="9"/>
    <w:rsid w:val="002F271D"/>
    <w:rPr>
      <w:rFonts w:ascii="Arial" w:eastAsia="Arial" w:hAnsi="Arial" w:cs="Arial"/>
      <w:b/>
      <w:bCs/>
      <w:i w:val="0"/>
      <w:iCs w:val="0"/>
      <w:smallCaps w:val="0"/>
      <w:strike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2F2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sid w:val="002F2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F271D"/>
    <w:rPr>
      <w:rFonts w:ascii="Microsoft Sans Serif" w:eastAsia="Microsoft Sans Serif" w:hAnsi="Microsoft Sans Serif" w:cs="Microsoft Sans Serif"/>
      <w:b/>
      <w:bCs/>
      <w:spacing w:val="-10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71D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F271D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b/>
      <w:bCs/>
      <w:spacing w:val="-10"/>
      <w:sz w:val="50"/>
      <w:szCs w:val="50"/>
    </w:rPr>
  </w:style>
  <w:style w:type="character" w:customStyle="1" w:styleId="Exact">
    <w:name w:val="Подпись к картинке Exact"/>
    <w:basedOn w:val="a0"/>
    <w:link w:val="a4"/>
    <w:rsid w:val="002F271D"/>
    <w:rPr>
      <w:rFonts w:ascii="Arial" w:eastAsia="Arial" w:hAnsi="Arial" w:cs="Arial"/>
      <w:b/>
      <w:bCs/>
      <w:spacing w:val="-8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F271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pacing w:val="-8"/>
      <w:sz w:val="17"/>
      <w:szCs w:val="17"/>
    </w:rPr>
  </w:style>
  <w:style w:type="paragraph" w:styleId="a5">
    <w:name w:val="List Paragraph"/>
    <w:basedOn w:val="a"/>
    <w:uiPriority w:val="34"/>
    <w:qFormat/>
    <w:rsid w:val="002F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271D"/>
    <w:rPr>
      <w:rFonts w:ascii="Arial" w:eastAsia="Arial" w:hAnsi="Arial" w:cs="Arial"/>
      <w:b/>
      <w:bCs/>
      <w:spacing w:val="-10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F271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F271D"/>
    <w:rPr>
      <w:rFonts w:ascii="Tahoma" w:eastAsia="Tahoma" w:hAnsi="Tahoma" w:cs="Tahoma"/>
      <w:b/>
      <w:bCs/>
      <w:spacing w:val="-10"/>
      <w:sz w:val="36"/>
      <w:szCs w:val="3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F271D"/>
    <w:rPr>
      <w:rFonts w:ascii="Arial" w:eastAsia="Arial" w:hAnsi="Arial" w:cs="Arial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F271D"/>
    <w:pPr>
      <w:widowControl w:val="0"/>
      <w:shd w:val="clear" w:color="auto" w:fill="FFFFFF"/>
      <w:spacing w:after="180" w:line="221" w:lineRule="exact"/>
      <w:ind w:hanging="200"/>
      <w:jc w:val="center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rsid w:val="002F271D"/>
    <w:pPr>
      <w:widowControl w:val="0"/>
      <w:shd w:val="clear" w:color="auto" w:fill="FFFFFF"/>
      <w:spacing w:after="120" w:line="34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F271D"/>
    <w:pPr>
      <w:widowControl w:val="0"/>
      <w:shd w:val="clear" w:color="auto" w:fill="FFFFFF"/>
      <w:spacing w:before="480" w:after="120" w:line="0" w:lineRule="atLeast"/>
      <w:jc w:val="center"/>
      <w:outlineLvl w:val="1"/>
    </w:pPr>
    <w:rPr>
      <w:rFonts w:ascii="Tahoma" w:eastAsia="Tahoma" w:hAnsi="Tahoma" w:cs="Tahoma"/>
      <w:b/>
      <w:bCs/>
      <w:spacing w:val="-10"/>
      <w:sz w:val="36"/>
      <w:szCs w:val="36"/>
    </w:rPr>
  </w:style>
  <w:style w:type="character" w:customStyle="1" w:styleId="10">
    <w:name w:val="Основной текст (10)_"/>
    <w:basedOn w:val="a0"/>
    <w:link w:val="100"/>
    <w:rsid w:val="002F271D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F271D"/>
    <w:rPr>
      <w:rFonts w:ascii="Microsoft Sans Serif" w:eastAsia="Microsoft Sans Serif" w:hAnsi="Microsoft Sans Serif" w:cs="Microsoft Sans Serif"/>
      <w:spacing w:val="-2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F271D"/>
    <w:pPr>
      <w:widowControl w:val="0"/>
      <w:shd w:val="clear" w:color="auto" w:fill="FFFFFF"/>
      <w:spacing w:after="120" w:line="307" w:lineRule="exact"/>
      <w:jc w:val="both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110">
    <w:name w:val="Основной текст (11)"/>
    <w:basedOn w:val="a"/>
    <w:link w:val="11"/>
    <w:rsid w:val="002F271D"/>
    <w:pPr>
      <w:widowControl w:val="0"/>
      <w:shd w:val="clear" w:color="auto" w:fill="FFFFFF"/>
      <w:spacing w:after="180" w:line="278" w:lineRule="exact"/>
    </w:pPr>
    <w:rPr>
      <w:rFonts w:ascii="Microsoft Sans Serif" w:eastAsia="Microsoft Sans Serif" w:hAnsi="Microsoft Sans Serif" w:cs="Microsoft Sans Serif"/>
      <w:spacing w:val="-20"/>
      <w:sz w:val="23"/>
      <w:szCs w:val="23"/>
    </w:rPr>
  </w:style>
  <w:style w:type="character" w:customStyle="1" w:styleId="a3">
    <w:name w:val="Основной текст_"/>
    <w:basedOn w:val="a0"/>
    <w:link w:val="1"/>
    <w:rsid w:val="002F2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2F271D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0">
    <w:name w:val="Основной текст (9)"/>
    <w:basedOn w:val="9"/>
    <w:rsid w:val="002F271D"/>
    <w:rPr>
      <w:rFonts w:ascii="Arial" w:eastAsia="Arial" w:hAnsi="Arial" w:cs="Arial"/>
      <w:b/>
      <w:bCs/>
      <w:i w:val="0"/>
      <w:iCs w:val="0"/>
      <w:smallCaps w:val="0"/>
      <w:strike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2F2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sid w:val="002F2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F271D"/>
    <w:rPr>
      <w:rFonts w:ascii="Microsoft Sans Serif" w:eastAsia="Microsoft Sans Serif" w:hAnsi="Microsoft Sans Serif" w:cs="Microsoft Sans Serif"/>
      <w:b/>
      <w:bCs/>
      <w:spacing w:val="-10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71D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F271D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b/>
      <w:bCs/>
      <w:spacing w:val="-10"/>
      <w:sz w:val="50"/>
      <w:szCs w:val="50"/>
    </w:rPr>
  </w:style>
  <w:style w:type="character" w:customStyle="1" w:styleId="Exact">
    <w:name w:val="Подпись к картинке Exact"/>
    <w:basedOn w:val="a0"/>
    <w:link w:val="a4"/>
    <w:rsid w:val="002F271D"/>
    <w:rPr>
      <w:rFonts w:ascii="Arial" w:eastAsia="Arial" w:hAnsi="Arial" w:cs="Arial"/>
      <w:b/>
      <w:bCs/>
      <w:spacing w:val="-8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F271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pacing w:val="-8"/>
      <w:sz w:val="17"/>
      <w:szCs w:val="17"/>
    </w:rPr>
  </w:style>
  <w:style w:type="paragraph" w:styleId="a5">
    <w:name w:val="List Paragraph"/>
    <w:basedOn w:val="a"/>
    <w:uiPriority w:val="34"/>
    <w:qFormat/>
    <w:rsid w:val="002F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2016-03-31T11:15:00Z</dcterms:created>
  <dcterms:modified xsi:type="dcterms:W3CDTF">2016-03-31T11:28:00Z</dcterms:modified>
</cp:coreProperties>
</file>